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548" w:rsidRPr="0073370F" w:rsidRDefault="00EE7548" w:rsidP="00EE754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1"/>
          <w:szCs w:val="21"/>
          <w:lang w:val="nl-NL"/>
        </w:rPr>
      </w:pPr>
      <w:r w:rsidRPr="0073370F">
        <w:rPr>
          <w:rFonts w:ascii="Arial" w:eastAsia="Arial" w:hAnsi="Arial" w:cs="Arial"/>
          <w:b/>
          <w:color w:val="333333"/>
          <w:sz w:val="21"/>
          <w:szCs w:val="21"/>
          <w:lang w:val="nl-NL"/>
        </w:rPr>
        <w:t xml:space="preserve">Eendaagse communicatietraining met Simone Thissen, dierenarts en trainer bij </w:t>
      </w:r>
      <w:proofErr w:type="spellStart"/>
      <w:r w:rsidRPr="0073370F">
        <w:rPr>
          <w:rFonts w:ascii="Arial" w:eastAsia="Arial" w:hAnsi="Arial" w:cs="Arial"/>
          <w:b/>
          <w:color w:val="333333"/>
          <w:sz w:val="21"/>
          <w:szCs w:val="21"/>
          <w:lang w:val="nl-NL"/>
        </w:rPr>
        <w:t>Venucon</w:t>
      </w:r>
      <w:proofErr w:type="spellEnd"/>
      <w:r w:rsidRPr="0073370F">
        <w:rPr>
          <w:rFonts w:ascii="Arial" w:eastAsia="Arial" w:hAnsi="Arial" w:cs="Arial"/>
          <w:b/>
          <w:color w:val="333333"/>
          <w:sz w:val="21"/>
          <w:szCs w:val="21"/>
          <w:lang w:val="nl-NL"/>
        </w:rPr>
        <w:t xml:space="preserve">. 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8.30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ontvangst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9.00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introductie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9.30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eerste opstelling en mini-opstellingen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11.00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pauze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11.15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tweede opstelling met paarden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12.30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lunch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13.30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individuele sessie en groepsopdrachten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15.00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pauze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15.15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 xml:space="preserve">individuele sessie en groepsopdrachten 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16.00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nabespreking</w:t>
      </w:r>
    </w:p>
    <w:p w:rsidR="00EE7548" w:rsidRDefault="00EE7548" w:rsidP="00EE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  <w:lang w:val="nl-NL" w:eastAsia="nl-NL"/>
        </w:rPr>
      </w:pPr>
      <w:r>
        <w:rPr>
          <w:rFonts w:eastAsia="Times New Roman" w:cs="Calibri"/>
          <w:bdr w:val="none" w:sz="0" w:space="0" w:color="auto"/>
          <w:lang w:val="nl-NL" w:eastAsia="nl-NL"/>
        </w:rPr>
        <w:t xml:space="preserve">16.30 </w:t>
      </w:r>
      <w:r>
        <w:rPr>
          <w:rFonts w:eastAsia="Times New Roman" w:cs="Calibri"/>
          <w:bdr w:val="none" w:sz="0" w:space="0" w:color="auto"/>
          <w:lang w:val="nl-NL" w:eastAsia="nl-NL"/>
        </w:rPr>
        <w:tab/>
        <w:t>einde</w:t>
      </w:r>
    </w:p>
    <w:p w:rsidR="00FA66EE" w:rsidRDefault="00FA66EE"/>
    <w:sectPr w:rsidR="00FA66EE" w:rsidSect="001361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48"/>
    <w:rsid w:val="000E5409"/>
    <w:rsid w:val="00136131"/>
    <w:rsid w:val="00EE7548"/>
    <w:rsid w:val="00F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31007"/>
  <w15:chartTrackingRefBased/>
  <w15:docId w15:val="{08D82E7B-AE2A-6B4E-A733-152C3530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7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 Weezel</dc:creator>
  <cp:keywords/>
  <dc:description/>
  <cp:lastModifiedBy>Annette van Weezel</cp:lastModifiedBy>
  <cp:revision>1</cp:revision>
  <dcterms:created xsi:type="dcterms:W3CDTF">2020-08-26T12:52:00Z</dcterms:created>
  <dcterms:modified xsi:type="dcterms:W3CDTF">2020-08-26T12:53:00Z</dcterms:modified>
</cp:coreProperties>
</file>